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592A" w:rsidTr="00032130">
        <w:tc>
          <w:tcPr>
            <w:tcW w:w="4785" w:type="dxa"/>
          </w:tcPr>
          <w:p w:rsidR="00B33A91" w:rsidRDefault="0069687F" w:rsidP="00B33A91">
            <w:pPr>
              <w:topLinePunct/>
              <w:autoSpaceDE/>
              <w:snapToGrid w:val="0"/>
              <w:spacing w:line="290" w:lineRule="atLeast"/>
              <w:jc w:val="center"/>
              <w:rPr>
                <w:rFonts w:ascii="한컴바탕" w:eastAsia="한컴바탕" w:hAnsi="한컴바탕" w:cs="한컴바탕" w:hint="eastAsia"/>
                <w:b/>
                <w:sz w:val="26"/>
                <w:szCs w:val="26"/>
              </w:rPr>
            </w:pPr>
            <w:proofErr w:type="spellStart"/>
            <w:r w:rsidRPr="00B33A91">
              <w:rPr>
                <w:rFonts w:ascii="한컴바탕" w:eastAsia="한컴바탕" w:hAnsi="한컴바탕" w:cs="한컴바탕" w:hint="eastAsia"/>
                <w:b/>
                <w:sz w:val="26"/>
                <w:szCs w:val="26"/>
              </w:rPr>
              <w:t>북경시</w:t>
            </w:r>
            <w:proofErr w:type="spellEnd"/>
            <w:r w:rsidRPr="00B33A91">
              <w:rPr>
                <w:rFonts w:ascii="한컴바탕" w:eastAsia="한컴바탕" w:hAnsi="한컴바탕" w:cs="한컴바탕"/>
                <w:b/>
                <w:sz w:val="26"/>
                <w:szCs w:val="26"/>
              </w:rPr>
              <w:t xml:space="preserve"> </w:t>
            </w:r>
            <w:r w:rsidRPr="00B33A91">
              <w:rPr>
                <w:rFonts w:ascii="한컴바탕" w:eastAsia="한컴바탕" w:hAnsi="한컴바탕" w:cs="한컴바탕" w:hint="eastAsia"/>
                <w:b/>
                <w:sz w:val="26"/>
                <w:szCs w:val="26"/>
              </w:rPr>
              <w:t>종업원</w:t>
            </w:r>
            <w:r w:rsidRPr="00B33A91">
              <w:rPr>
                <w:rFonts w:ascii="한컴바탕" w:eastAsia="한컴바탕" w:hAnsi="한컴바탕" w:cs="한컴바탕"/>
                <w:b/>
                <w:sz w:val="26"/>
                <w:szCs w:val="26"/>
              </w:rPr>
              <w:t xml:space="preserve"> 생육보험정책 </w:t>
            </w:r>
            <w:r w:rsidRPr="00B33A91">
              <w:rPr>
                <w:rFonts w:ascii="한컴바탕" w:eastAsia="한컴바탕" w:hAnsi="한컴바탕" w:cs="한컴바탕" w:hint="eastAsia"/>
                <w:b/>
                <w:sz w:val="26"/>
                <w:szCs w:val="26"/>
              </w:rPr>
              <w:t xml:space="preserve">조정 </w:t>
            </w:r>
          </w:p>
          <w:p w:rsidR="0069687F" w:rsidRPr="00B33A91" w:rsidRDefault="0069687F" w:rsidP="00B33A91">
            <w:pPr>
              <w:topLinePunct/>
              <w:autoSpaceDE/>
              <w:snapToGrid w:val="0"/>
              <w:spacing w:line="290" w:lineRule="atLeast"/>
              <w:jc w:val="center"/>
              <w:rPr>
                <w:rFonts w:ascii="한컴바탕" w:eastAsia="한컴바탕" w:hAnsi="한컴바탕" w:cs="한컴바탕" w:hint="eastAsia"/>
                <w:b/>
                <w:sz w:val="26"/>
                <w:szCs w:val="26"/>
              </w:rPr>
            </w:pPr>
            <w:r w:rsidRPr="00B33A91">
              <w:rPr>
                <w:rFonts w:ascii="한컴바탕" w:eastAsia="한컴바탕" w:hAnsi="한컴바탕" w:cs="한컴바탕"/>
                <w:b/>
                <w:sz w:val="26"/>
                <w:szCs w:val="26"/>
              </w:rPr>
              <w:t>관련 문제</w:t>
            </w:r>
            <w:r w:rsidRPr="00B33A91">
              <w:rPr>
                <w:rFonts w:ascii="한컴바탕" w:eastAsia="한컴바탕" w:hAnsi="한컴바탕" w:cs="한컴바탕" w:hint="eastAsia"/>
                <w:b/>
                <w:sz w:val="26"/>
                <w:szCs w:val="26"/>
              </w:rPr>
              <w:t>에 대한</w:t>
            </w:r>
            <w:r w:rsidRPr="00B33A91">
              <w:rPr>
                <w:rFonts w:ascii="한컴바탕" w:eastAsia="한컴바탕" w:hAnsi="한컴바탕" w:cs="한컴바탕"/>
                <w:b/>
                <w:sz w:val="26"/>
                <w:szCs w:val="26"/>
              </w:rPr>
              <w:t xml:space="preserve"> 통지</w:t>
            </w:r>
          </w:p>
          <w:p w:rsidR="00B33A91" w:rsidRDefault="00B33A91" w:rsidP="00B33A91">
            <w:pPr>
              <w:topLinePunct/>
              <w:autoSpaceDE/>
              <w:snapToGrid w:val="0"/>
              <w:spacing w:line="290" w:lineRule="atLeast"/>
              <w:jc w:val="center"/>
              <w:rPr>
                <w:rFonts w:ascii="한컴바탕" w:eastAsia="한컴바탕" w:hAnsi="한컴바탕" w:cs="한컴바탕" w:hint="eastAsia"/>
                <w:sz w:val="21"/>
                <w:szCs w:val="21"/>
              </w:rPr>
            </w:pPr>
            <w:proofErr w:type="spellStart"/>
            <w:r>
              <w:rPr>
                <w:rFonts w:ascii="한컴바탕" w:eastAsia="한컴바탕" w:hAnsi="한컴바탕" w:cs="한컴바탕" w:hint="eastAsia"/>
                <w:sz w:val="21"/>
                <w:szCs w:val="21"/>
              </w:rPr>
              <w:t>경인사의발</w:t>
            </w:r>
            <w:proofErr w:type="spellEnd"/>
            <w:r>
              <w:rPr>
                <w:rFonts w:ascii="한컴바탕" w:eastAsia="한컴바탕" w:hAnsi="한컴바탕" w:cs="한컴바탕" w:hint="eastAsia"/>
                <w:sz w:val="21"/>
                <w:szCs w:val="21"/>
              </w:rPr>
              <w:t>[2011]334호</w:t>
            </w:r>
          </w:p>
          <w:p w:rsidR="00B33A91" w:rsidRDefault="00B33A91" w:rsidP="00B33A91">
            <w:pPr>
              <w:topLinePunct/>
              <w:autoSpaceDE/>
              <w:snapToGrid w:val="0"/>
              <w:spacing w:line="290" w:lineRule="atLeast"/>
              <w:rPr>
                <w:rFonts w:ascii="한컴바탕" w:eastAsia="한컴바탕" w:hAnsi="한컴바탕" w:cs="한컴바탕" w:hint="eastAsia"/>
                <w:sz w:val="21"/>
                <w:szCs w:val="21"/>
              </w:rPr>
            </w:pPr>
          </w:p>
          <w:p w:rsidR="00B33A91" w:rsidRPr="00B33A91" w:rsidRDefault="00B33A91" w:rsidP="00B33A91">
            <w:pPr>
              <w:topLinePunct/>
              <w:autoSpaceDE/>
              <w:snapToGrid w:val="0"/>
              <w:spacing w:line="290" w:lineRule="atLeast"/>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rPr>
                <w:rFonts w:ascii="한컴바탕" w:eastAsia="한컴바탕" w:hAnsi="한컴바탕" w:cs="한컴바탕"/>
                <w:sz w:val="21"/>
                <w:szCs w:val="21"/>
              </w:rPr>
            </w:pPr>
            <w:r w:rsidRPr="00B33A91">
              <w:rPr>
                <w:rFonts w:ascii="한컴바탕" w:eastAsia="한컴바탕" w:hAnsi="한컴바탕" w:cs="한컴바탕" w:hint="eastAsia"/>
                <w:sz w:val="21"/>
                <w:szCs w:val="21"/>
              </w:rPr>
              <w:t>각 구, 현 인력자원 및 사회보장국, 각 지정 의료기구:</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&lt;사회보험법&gt;을 관철 집행하고 </w:t>
            </w: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종업원 생육보험정책을 진일보 완벽히 하고 보험가입자의 부담을 줄이기 위해, 본 시의 실제상황과 결부하여 생육보험정책 조정과 관련한 몇 가지 문제를 아래와 같이 통지한다.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1. 본 시 행정구역 내의 고용단위, 즉 기업과 기관, 사업단위, 사회단체, 민영 비 기업단위, </w:t>
            </w:r>
            <w:proofErr w:type="spellStart"/>
            <w:r w:rsidRPr="00B33A91">
              <w:rPr>
                <w:rFonts w:ascii="한컴바탕" w:eastAsia="한컴바탕" w:hAnsi="한컴바탕" w:cs="한컴바탕" w:hint="eastAsia"/>
                <w:sz w:val="21"/>
                <w:szCs w:val="21"/>
              </w:rPr>
              <w:t>기금회</w:t>
            </w:r>
            <w:proofErr w:type="spellEnd"/>
            <w:r w:rsidRPr="00B33A91">
              <w:rPr>
                <w:rFonts w:ascii="한컴바탕" w:eastAsia="한컴바탕" w:hAnsi="한컴바탕" w:cs="한컴바탕" w:hint="eastAsia"/>
                <w:sz w:val="21"/>
                <w:szCs w:val="21"/>
              </w:rPr>
              <w:t>, 변호사(회계사)사무소, 종업원을 고용한 개인사업자(이하 고용단위라 약함)를 포함한 고용단위 및 그와 노동관계를 형성한 종업원은 생육보험에 가입해야 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2. 고용단위는 종업원을 위해 생육보험에 가입하고 &lt;</w:t>
            </w: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기업 종업원 생육보험규정&gt;(제154호 정부 </w:t>
            </w:r>
            <w:proofErr w:type="spellStart"/>
            <w:r w:rsidRPr="00B33A91">
              <w:rPr>
                <w:rFonts w:ascii="한컴바탕" w:eastAsia="한컴바탕" w:hAnsi="한컴바탕" w:cs="한컴바탕" w:hint="eastAsia"/>
                <w:sz w:val="21"/>
                <w:szCs w:val="21"/>
              </w:rPr>
              <w:t>령</w:t>
            </w:r>
            <w:proofErr w:type="spellEnd"/>
            <w:r w:rsidRPr="00B33A91">
              <w:rPr>
                <w:rFonts w:ascii="한컴바탕" w:eastAsia="한컴바탕" w:hAnsi="한컴바탕" w:cs="한컴바탕" w:hint="eastAsia"/>
                <w:sz w:val="21"/>
                <w:szCs w:val="21"/>
              </w:rPr>
              <w:t xml:space="preserve">)의 규정에 따라 </w:t>
            </w:r>
            <w:proofErr w:type="spellStart"/>
            <w:r w:rsidRPr="00B33A91">
              <w:rPr>
                <w:rFonts w:ascii="한컴바탕" w:eastAsia="한컴바탕" w:hAnsi="한컴바탕" w:cs="한컴바탕" w:hint="eastAsia"/>
                <w:sz w:val="21"/>
                <w:szCs w:val="21"/>
              </w:rPr>
              <w:t>생육보험비를</w:t>
            </w:r>
            <w:proofErr w:type="spellEnd"/>
            <w:r w:rsidRPr="00B33A91">
              <w:rPr>
                <w:rFonts w:ascii="한컴바탕" w:eastAsia="한컴바탕" w:hAnsi="한컴바탕" w:cs="한컴바탕" w:hint="eastAsia"/>
                <w:sz w:val="21"/>
                <w:szCs w:val="21"/>
              </w:rPr>
              <w:t xml:space="preserve"> 납부해야 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B33A91">
              <w:rPr>
                <w:rFonts w:ascii="한컴바탕" w:eastAsia="한컴바탕" w:hAnsi="한컴바탕" w:cs="한컴바탕" w:hint="eastAsia"/>
                <w:sz w:val="21"/>
                <w:szCs w:val="21"/>
              </w:rPr>
              <w:t>재정부에서</w:t>
            </w:r>
            <w:proofErr w:type="spellEnd"/>
            <w:r w:rsidRPr="00B33A91">
              <w:rPr>
                <w:rFonts w:ascii="한컴바탕" w:eastAsia="한컴바탕" w:hAnsi="한컴바탕" w:cs="한컴바탕" w:hint="eastAsia"/>
                <w:sz w:val="21"/>
                <w:szCs w:val="21"/>
              </w:rPr>
              <w:t xml:space="preserve"> 경비를 조달하는 고용단위의 종업원 </w:t>
            </w:r>
            <w:proofErr w:type="spellStart"/>
            <w:r w:rsidRPr="00B33A91">
              <w:rPr>
                <w:rFonts w:ascii="한컴바탕" w:eastAsia="한컴바탕" w:hAnsi="한컴바탕" w:cs="한컴바탕" w:hint="eastAsia"/>
                <w:sz w:val="21"/>
                <w:szCs w:val="21"/>
              </w:rPr>
              <w:t>생육보험비는</w:t>
            </w:r>
            <w:proofErr w:type="spellEnd"/>
            <w:r w:rsidRPr="00B33A91">
              <w:rPr>
                <w:rFonts w:ascii="한컴바탕" w:eastAsia="한컴바탕" w:hAnsi="한컴바탕" w:cs="한컴바탕" w:hint="eastAsia"/>
                <w:sz w:val="21"/>
                <w:szCs w:val="21"/>
              </w:rPr>
              <w:t xml:space="preserve"> 부서의 예산에 편성하여 고용단위에서 매월 납부한다.</w:t>
            </w:r>
          </w:p>
          <w:p w:rsidR="0069687F" w:rsidRPr="00436C89" w:rsidRDefault="0069687F" w:rsidP="00436C89">
            <w:pPr>
              <w:topLinePunct/>
              <w:autoSpaceDE/>
              <w:snapToGrid w:val="0"/>
              <w:spacing w:line="290" w:lineRule="atLeast"/>
              <w:ind w:firstLineChars="200" w:firstLine="396"/>
              <w:rPr>
                <w:rFonts w:ascii="한컴바탕" w:eastAsia="한컴바탕" w:hAnsi="한컴바탕" w:cs="한컴바탕"/>
                <w:spacing w:val="-6"/>
                <w:sz w:val="21"/>
                <w:szCs w:val="21"/>
              </w:rPr>
            </w:pPr>
            <w:r w:rsidRPr="00436C89">
              <w:rPr>
                <w:rFonts w:ascii="한컴바탕" w:eastAsia="한컴바탕" w:hAnsi="한컴바탕" w:cs="한컴바탕" w:hint="eastAsia"/>
                <w:spacing w:val="-6"/>
                <w:sz w:val="21"/>
                <w:szCs w:val="21"/>
              </w:rPr>
              <w:t xml:space="preserve">3. 본 시의 생육보험에 가입한 종업원이 생육 혹은 생육계획으로 인해 출산휴가를 누리는 경우에는 출산휴가기간에 생육보조금을 수령할 수 있다. 생육보조금은 종업원 소속 고용단위에서 매월 </w:t>
            </w:r>
            <w:proofErr w:type="spellStart"/>
            <w:r w:rsidRPr="00436C89">
              <w:rPr>
                <w:rFonts w:ascii="한컴바탕" w:eastAsia="한컴바탕" w:hAnsi="한컴바탕" w:cs="한컴바탕" w:hint="eastAsia"/>
                <w:spacing w:val="-6"/>
                <w:sz w:val="21"/>
                <w:szCs w:val="21"/>
              </w:rPr>
              <w:t>생육보험비를</w:t>
            </w:r>
            <w:proofErr w:type="spellEnd"/>
            <w:r w:rsidRPr="00436C89">
              <w:rPr>
                <w:rFonts w:ascii="한컴바탕" w:eastAsia="한컴바탕" w:hAnsi="한컴바탕" w:cs="한컴바탕" w:hint="eastAsia"/>
                <w:spacing w:val="-6"/>
                <w:sz w:val="21"/>
                <w:szCs w:val="21"/>
              </w:rPr>
              <w:t xml:space="preserve"> 납부하는 평균급여를 30일로 나눈 후 출산휴가일수를 곱하여 얻은 금액이다.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생육보조금은 출산휴가 급여이다. 생육보조금이 본인의 출산휴가급여 기준보다 높을 시 고용단위는 그대로 지급해야 하며, 생육보조금이 본인의 출산휴가급여 기분보다 적을 시 고용단위는 차액부분을 보완 지급해야 한다.</w:t>
            </w:r>
          </w:p>
          <w:p w:rsidR="0069687F" w:rsidRPr="00436C89" w:rsidRDefault="0069687F" w:rsidP="00436C89">
            <w:pPr>
              <w:topLinePunct/>
              <w:autoSpaceDE/>
              <w:snapToGrid w:val="0"/>
              <w:spacing w:line="290" w:lineRule="atLeast"/>
              <w:ind w:firstLineChars="200" w:firstLine="380"/>
              <w:rPr>
                <w:rFonts w:ascii="한컴바탕" w:eastAsia="한컴바탕" w:hAnsi="한컴바탕" w:cs="한컴바탕"/>
                <w:spacing w:val="-10"/>
                <w:sz w:val="21"/>
                <w:szCs w:val="21"/>
              </w:rPr>
            </w:pPr>
            <w:r w:rsidRPr="00436C89">
              <w:rPr>
                <w:rFonts w:ascii="한컴바탕" w:eastAsia="한컴바탕" w:hAnsi="한컴바탕" w:cs="한컴바탕" w:hint="eastAsia"/>
                <w:spacing w:val="-10"/>
                <w:sz w:val="21"/>
                <w:szCs w:val="21"/>
              </w:rPr>
              <w:t xml:space="preserve">이미 생육보험에 가입한 종업원이 본 통지의 집행일 전에 이미 출산 혹은 생육계획을 실시하여 출산휴가를 누린 후, 본 통지의 집행일 후에 생육보조금을 청구한 경우에는 본 통지가 규정한 생육보조금 계산방법에 따라 </w:t>
            </w:r>
            <w:proofErr w:type="spellStart"/>
            <w:r w:rsidRPr="00436C89">
              <w:rPr>
                <w:rFonts w:ascii="한컴바탕" w:eastAsia="한컴바탕" w:hAnsi="한컴바탕" w:cs="한컴바탕" w:hint="eastAsia"/>
                <w:spacing w:val="-10"/>
                <w:sz w:val="21"/>
                <w:szCs w:val="21"/>
              </w:rPr>
              <w:t>생육보조금을을</w:t>
            </w:r>
            <w:proofErr w:type="spellEnd"/>
            <w:r w:rsidRPr="00436C89">
              <w:rPr>
                <w:rFonts w:ascii="한컴바탕" w:eastAsia="한컴바탕" w:hAnsi="한컴바탕" w:cs="한컴바탕" w:hint="eastAsia"/>
                <w:spacing w:val="-10"/>
                <w:sz w:val="21"/>
                <w:szCs w:val="21"/>
              </w:rPr>
              <w:t xml:space="preserve"> 계산 발급한다.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4. 본 통지의 규정에 따라 생육보험에 신규 가입한 여성종업원이 본 통지 시행일로부터 9개월 내에 출산한 경우에는 상응하는 생육보조금을 수령할 수 있다. 본 통지 시행일로부터 </w:t>
            </w:r>
            <w:r w:rsidRPr="00B33A91">
              <w:rPr>
                <w:rFonts w:ascii="한컴바탕" w:eastAsia="한컴바탕" w:hAnsi="한컴바탕" w:cs="한컴바탕" w:hint="eastAsia"/>
                <w:sz w:val="21"/>
                <w:szCs w:val="21"/>
              </w:rPr>
              <w:lastRenderedPageBreak/>
              <w:t xml:space="preserve">9개월 후에 출산한 </w:t>
            </w:r>
            <w:proofErr w:type="spellStart"/>
            <w:r w:rsidRPr="00B33A91">
              <w:rPr>
                <w:rFonts w:ascii="한컴바탕" w:eastAsia="한컴바탕" w:hAnsi="한컴바탕" w:cs="한컴바탕" w:hint="eastAsia"/>
                <w:sz w:val="21"/>
                <w:szCs w:val="21"/>
              </w:rPr>
              <w:t>경우하였고</w:t>
            </w:r>
            <w:proofErr w:type="spellEnd"/>
            <w:r w:rsidRPr="00B33A91">
              <w:rPr>
                <w:rFonts w:ascii="한컴바탕" w:eastAsia="한컴바탕" w:hAnsi="한컴바탕" w:cs="한컴바탕" w:hint="eastAsia"/>
                <w:sz w:val="21"/>
                <w:szCs w:val="21"/>
              </w:rPr>
              <w:t xml:space="preserve"> </w:t>
            </w:r>
            <w:proofErr w:type="spellStart"/>
            <w:r w:rsidRPr="00B33A91">
              <w:rPr>
                <w:rFonts w:ascii="한컴바탕" w:eastAsia="한컴바탕" w:hAnsi="한컴바탕" w:cs="한컴바탕" w:hint="eastAsia"/>
                <w:sz w:val="21"/>
                <w:szCs w:val="21"/>
              </w:rPr>
              <w:t>생육보험비를</w:t>
            </w:r>
            <w:proofErr w:type="spellEnd"/>
            <w:r w:rsidRPr="00B33A91">
              <w:rPr>
                <w:rFonts w:ascii="한컴바탕" w:eastAsia="한컴바탕" w:hAnsi="한컴바탕" w:cs="한컴바탕" w:hint="eastAsia"/>
                <w:sz w:val="21"/>
                <w:szCs w:val="21"/>
              </w:rPr>
              <w:t xml:space="preserve"> 연속 납부한 기간이 9개월 미만인 경우 그 생육보조금은 고용단위에서 지급한다.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5. 보험가입 종업원이 출산하기 전에 </w:t>
            </w:r>
            <w:proofErr w:type="spellStart"/>
            <w:r w:rsidRPr="00B33A91">
              <w:rPr>
                <w:rFonts w:ascii="한컴바탕" w:eastAsia="한컴바탕" w:hAnsi="한컴바탕" w:cs="한컴바탕" w:hint="eastAsia"/>
                <w:sz w:val="21"/>
                <w:szCs w:val="21"/>
              </w:rPr>
              <w:t>보험비를</w:t>
            </w:r>
            <w:proofErr w:type="spellEnd"/>
            <w:r w:rsidRPr="00B33A91">
              <w:rPr>
                <w:rFonts w:ascii="한컴바탕" w:eastAsia="한컴바탕" w:hAnsi="한컴바탕" w:cs="한컴바탕" w:hint="eastAsia"/>
                <w:sz w:val="21"/>
                <w:szCs w:val="21"/>
              </w:rPr>
              <w:t xml:space="preserve"> 연속 납부한 기간이 9개월 미만이나 출산 후 연속 12</w:t>
            </w:r>
            <w:proofErr w:type="spellStart"/>
            <w:r w:rsidRPr="00B33A91">
              <w:rPr>
                <w:rFonts w:ascii="한컴바탕" w:eastAsia="한컴바탕" w:hAnsi="한컴바탕" w:cs="한컴바탕" w:hint="eastAsia"/>
                <w:sz w:val="21"/>
                <w:szCs w:val="21"/>
              </w:rPr>
              <w:t>개월동안</w:t>
            </w:r>
            <w:proofErr w:type="spellEnd"/>
            <w:r w:rsidRPr="00B33A91">
              <w:rPr>
                <w:rFonts w:ascii="한컴바탕" w:eastAsia="한컴바탕" w:hAnsi="한컴바탕" w:cs="한컴바탕" w:hint="eastAsia"/>
                <w:sz w:val="21"/>
                <w:szCs w:val="21"/>
              </w:rPr>
              <w:t xml:space="preserve"> 납부하였을 경우에는 생육보험기금에서 생육보조금을 보충 지급한다. 보충 지급기준은 보조금 수령을 신고 한 당월 고용단위의 종업원 월평균급여를 30일로 나눈 후 출산휴가일을 곱한 금액이다.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6. 보험가입 종업원이 출산 입원수속을 하거나 생육보조금 수령과 의료대우 혜택을 신청하는 경우에는  &lt;</w:t>
            </w: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w:t>
            </w:r>
            <w:proofErr w:type="spellStart"/>
            <w:r w:rsidRPr="00B33A91">
              <w:rPr>
                <w:rFonts w:ascii="한컴바탕" w:eastAsia="한컴바탕" w:hAnsi="한컴바탕" w:cs="한컴바탕" w:hint="eastAsia"/>
                <w:sz w:val="21"/>
                <w:szCs w:val="21"/>
              </w:rPr>
              <w:t>생육서비스증</w:t>
            </w:r>
            <w:proofErr w:type="spellEnd"/>
            <w:r w:rsidRPr="00B33A91">
              <w:rPr>
                <w:rFonts w:ascii="한컴바탕" w:eastAsia="한컴바탕" w:hAnsi="한컴바탕" w:cs="한컴바탕" w:hint="eastAsia"/>
                <w:sz w:val="21"/>
                <w:szCs w:val="21"/>
              </w:rPr>
              <w:t xml:space="preserve">&gt;, 혹은 본시 거주지 </w:t>
            </w:r>
            <w:proofErr w:type="spellStart"/>
            <w:r w:rsidRPr="00B33A91">
              <w:rPr>
                <w:rFonts w:ascii="한컴바탕" w:eastAsia="한컴바탕" w:hAnsi="한컴바탕" w:cs="한컴바탕" w:hint="eastAsia"/>
                <w:sz w:val="21"/>
                <w:szCs w:val="21"/>
              </w:rPr>
              <w:t>주민판사처</w:t>
            </w:r>
            <w:proofErr w:type="spellEnd"/>
            <w:r w:rsidRPr="00B33A91">
              <w:rPr>
                <w:rFonts w:ascii="한컴바탕" w:eastAsia="한컴바탕" w:hAnsi="한컴바탕" w:cs="한컴바탕" w:hint="eastAsia"/>
                <w:sz w:val="21"/>
                <w:szCs w:val="21"/>
              </w:rPr>
              <w:t>, 향(진)계획생육행정부서에서 발급한 &lt;</w:t>
            </w: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외지인 생육서비스 연락통지서(생육보험전용)&gt;을 제출해야 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7. 본 시의 생육보험 실시상황에 근거하여 생육 및 계획생육 수술 일부분 의료비용 지불항목과 기준을 조정한다. 조정내용은 첨부파일을 참조한다.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8. 종업원 기본의료보험대우를 누리는 정년퇴직자가 본 시 계획생육규정에 부합되는 생육의료비용이 발생하였을 경우 해당 비용은 생육보험기금에서 지불한다.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9. 본 통지는 2012년 1월 1일부터 시행한다.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첨부: </w:t>
            </w: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종업원 생육보험 일부분 의료비용 지불항목 및 기준 조정내용</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ind w:firstLineChars="200" w:firstLine="420"/>
              <w:jc w:val="right"/>
              <w:rPr>
                <w:rFonts w:ascii="한컴바탕" w:eastAsia="한컴바탕" w:hAnsi="한컴바탕" w:cs="한컴바탕"/>
                <w:sz w:val="21"/>
                <w:szCs w:val="21"/>
              </w:rPr>
            </w:pPr>
            <w:proofErr w:type="spellStart"/>
            <w:r w:rsidRPr="00B33A91">
              <w:rPr>
                <w:rFonts w:ascii="한컴바탕" w:eastAsia="한컴바탕" w:hAnsi="한컴바탕" w:cs="한컴바탕" w:hint="eastAsia"/>
                <w:sz w:val="21"/>
                <w:szCs w:val="21"/>
              </w:rPr>
              <w:t>북경시</w:t>
            </w:r>
            <w:proofErr w:type="spellEnd"/>
            <w:r w:rsidRPr="00B33A91">
              <w:rPr>
                <w:rFonts w:ascii="한컴바탕" w:eastAsia="한컴바탕" w:hAnsi="한컴바탕" w:cs="한컴바탕" w:hint="eastAsia"/>
                <w:sz w:val="21"/>
                <w:szCs w:val="21"/>
              </w:rPr>
              <w:t xml:space="preserve"> 인력자원 및 사회보장국</w:t>
            </w:r>
          </w:p>
          <w:p w:rsidR="0069687F" w:rsidRPr="00B33A91" w:rsidRDefault="0069687F" w:rsidP="00B33A91">
            <w:pPr>
              <w:topLinePunct/>
              <w:autoSpaceDE/>
              <w:snapToGrid w:val="0"/>
              <w:spacing w:line="290" w:lineRule="atLeast"/>
              <w:ind w:firstLineChars="200" w:firstLine="420"/>
              <w:jc w:val="right"/>
              <w:rPr>
                <w:rFonts w:ascii="한컴바탕" w:eastAsia="한컴바탕" w:hAnsi="한컴바탕" w:cs="한컴바탕"/>
                <w:sz w:val="21"/>
                <w:szCs w:val="21"/>
              </w:rPr>
            </w:pPr>
            <w:r w:rsidRPr="00B33A91">
              <w:rPr>
                <w:rFonts w:ascii="한컴바탕" w:eastAsia="한컴바탕" w:hAnsi="한컴바탕" w:cs="한컴바탕" w:hint="eastAsia"/>
                <w:sz w:val="21"/>
                <w:szCs w:val="21"/>
              </w:rPr>
              <w:t>2011년 12월 12일</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jc w:val="center"/>
              <w:rPr>
                <w:rFonts w:ascii="한컴바탕" w:eastAsia="한컴바탕" w:hAnsi="한컴바탕" w:cs="한컴바탕"/>
                <w:b/>
                <w:sz w:val="21"/>
                <w:szCs w:val="21"/>
              </w:rPr>
            </w:pPr>
            <w:proofErr w:type="spellStart"/>
            <w:r w:rsidRPr="00B33A91">
              <w:rPr>
                <w:rFonts w:ascii="한컴바탕" w:eastAsia="한컴바탕" w:hAnsi="한컴바탕" w:cs="한컴바탕" w:hint="eastAsia"/>
                <w:b/>
                <w:sz w:val="21"/>
                <w:szCs w:val="21"/>
              </w:rPr>
              <w:t>북경시</w:t>
            </w:r>
            <w:proofErr w:type="spellEnd"/>
            <w:r w:rsidRPr="00B33A91">
              <w:rPr>
                <w:rFonts w:ascii="한컴바탕" w:eastAsia="한컴바탕" w:hAnsi="한컴바탕" w:cs="한컴바탕" w:hint="eastAsia"/>
                <w:b/>
                <w:sz w:val="21"/>
                <w:szCs w:val="21"/>
              </w:rPr>
              <w:t xml:space="preserve"> 종업원 생육보험 일부분 의료비용 </w:t>
            </w:r>
          </w:p>
          <w:p w:rsidR="0069687F" w:rsidRPr="00B33A91" w:rsidRDefault="0069687F" w:rsidP="00B33A91">
            <w:pPr>
              <w:topLinePunct/>
              <w:autoSpaceDE/>
              <w:snapToGrid w:val="0"/>
              <w:spacing w:line="290" w:lineRule="atLeast"/>
              <w:jc w:val="center"/>
              <w:rPr>
                <w:rFonts w:ascii="한컴바탕" w:eastAsia="한컴바탕" w:hAnsi="한컴바탕" w:cs="한컴바탕"/>
                <w:b/>
                <w:sz w:val="21"/>
                <w:szCs w:val="21"/>
              </w:rPr>
            </w:pPr>
            <w:r w:rsidRPr="00B33A91">
              <w:rPr>
                <w:rFonts w:ascii="한컴바탕" w:eastAsia="한컴바탕" w:hAnsi="한컴바탕" w:cs="한컴바탕" w:hint="eastAsia"/>
                <w:b/>
                <w:sz w:val="21"/>
                <w:szCs w:val="21"/>
              </w:rPr>
              <w:t>지불항목 및 기준 조정내용</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1. 일부분 의료비용 지급기준을 인상</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(1) 계획생육규정에 부합되는, 산모와 태아의 원인으로 인한 임신중절 수술 정액지급기준: 3급 병원은 2,400위원에서 2,800위안으로 인상, 2급 병원은 2,300위안에서 2,700위안으로 인상, 1급 병원은 2,100위안에서 2,500위안으로 인상한다.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(2) 자연분만 정액지급기준: 3급 병원은 2,000위안에서 3,000위안으로 인상, 2급 병원</w:t>
            </w:r>
            <w:r w:rsidRPr="00B33A91">
              <w:rPr>
                <w:rFonts w:ascii="한컴바탕" w:eastAsia="한컴바탕" w:hAnsi="한컴바탕" w:cs="한컴바탕" w:hint="eastAsia"/>
                <w:sz w:val="21"/>
                <w:szCs w:val="21"/>
              </w:rPr>
              <w:lastRenderedPageBreak/>
              <w:t>은 1,900위안에서 2,900위안으로 인상, 1급 병원은 1,800위안에서 2,700위안으로 인상한다.</w:t>
            </w:r>
          </w:p>
          <w:p w:rsidR="0069687F" w:rsidRPr="00BA61E4" w:rsidRDefault="0069687F" w:rsidP="00BA61E4">
            <w:pPr>
              <w:topLinePunct/>
              <w:autoSpaceDE/>
              <w:snapToGrid w:val="0"/>
              <w:spacing w:line="290" w:lineRule="atLeast"/>
              <w:ind w:firstLineChars="200" w:firstLine="412"/>
              <w:rPr>
                <w:rFonts w:ascii="한컴바탕" w:eastAsia="한컴바탕" w:hAnsi="한컴바탕" w:cs="한컴바탕"/>
                <w:spacing w:val="-2"/>
                <w:sz w:val="21"/>
                <w:szCs w:val="21"/>
              </w:rPr>
            </w:pPr>
            <w:r w:rsidRPr="00BA61E4">
              <w:rPr>
                <w:rFonts w:ascii="한컴바탕" w:eastAsia="한컴바탕" w:hAnsi="한컴바탕" w:cs="한컴바탕" w:hint="eastAsia"/>
                <w:spacing w:val="-2"/>
                <w:sz w:val="21"/>
                <w:szCs w:val="21"/>
              </w:rPr>
              <w:t>(3) 인위적 분만 정액지급기준: 3급 병원은 2,100위안에서 3,300위안으로 인상, 2급 병원은 2,000위안에서 3,200위안으로 인상, 1급 병원은 1,900위안에서 3,000위안으로 인상한다.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2. 일부분 의료비용 지급기준과 항목별 지급범위를 조정</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(1) 제왕절개수술은 한가지 정액기준을 집행한다. 즉 3급 병원은 4,400위안, 2급 병원은 4,200위안, 1급 병원은 3,800위안이다.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(2) 입원 분만 당시에 출혈량이 500ml이상이거나 혹은 혈소판 함량이 8만/mm3미만인 경우에는 항목별 지불하는 것으로 조정한다.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3. 일부분 의료비용 지급기준과 항목별 지급범위를 증가</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 xml:space="preserve">(1) 보험가입 종업원이 입원 계획생육수술을 하기 전에 발생한 진찰 관련 비용은 300위안 한도 내에서 지급한다. 실제 </w:t>
            </w:r>
            <w:proofErr w:type="spellStart"/>
            <w:r w:rsidRPr="00B33A91">
              <w:rPr>
                <w:rFonts w:ascii="한컴바탕" w:eastAsia="한컴바탕" w:hAnsi="한컴바탕" w:cs="한컴바탕" w:hint="eastAsia"/>
                <w:sz w:val="21"/>
                <w:szCs w:val="21"/>
              </w:rPr>
              <w:t>생비용이</w:t>
            </w:r>
            <w:proofErr w:type="spellEnd"/>
            <w:r w:rsidRPr="00B33A91">
              <w:rPr>
                <w:rFonts w:ascii="한컴바탕" w:eastAsia="한컴바탕" w:hAnsi="한컴바탕" w:cs="한컴바탕" w:hint="eastAsia"/>
                <w:sz w:val="21"/>
                <w:szCs w:val="21"/>
              </w:rPr>
              <w:t xml:space="preserve"> 한도액 기준보다 높은 경우 한도액 기준에 따라 지급하며 한도액기준보다 낮은 경우에는 실제 발생한 비용에 따라 지급한다.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r w:rsidRPr="00B33A91">
              <w:rPr>
                <w:rFonts w:ascii="한컴바탕" w:eastAsia="한컴바탕" w:hAnsi="한컴바탕" w:cs="한컴바탕" w:hint="eastAsia"/>
                <w:sz w:val="21"/>
                <w:szCs w:val="21"/>
              </w:rPr>
              <w:t>(2) 입원 분만 시 항목별 지급범위에 따라 산욕기 감염비용을 추가한다.</w:t>
            </w: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69687F" w:rsidRPr="00B33A91" w:rsidRDefault="0069687F" w:rsidP="00B33A91">
            <w:pPr>
              <w:topLinePunct/>
              <w:autoSpaceDE/>
              <w:snapToGrid w:val="0"/>
              <w:spacing w:line="290" w:lineRule="atLeast"/>
              <w:ind w:firstLineChars="200" w:firstLine="420"/>
              <w:rPr>
                <w:rFonts w:ascii="한컴바탕" w:eastAsia="한컴바탕" w:hAnsi="한컴바탕" w:cs="한컴바탕"/>
                <w:sz w:val="21"/>
                <w:szCs w:val="21"/>
              </w:rPr>
            </w:pPr>
          </w:p>
          <w:p w:rsidR="001F592A" w:rsidRPr="00B33A91" w:rsidRDefault="001F592A" w:rsidP="00B33A91">
            <w:pPr>
              <w:snapToGrid w:val="0"/>
              <w:spacing w:line="290" w:lineRule="atLeast"/>
              <w:rPr>
                <w:rFonts w:ascii="한컴바탕" w:eastAsia="한컴바탕" w:hAnsi="한컴바탕" w:cs="한컴바탕"/>
                <w:sz w:val="21"/>
                <w:szCs w:val="21"/>
              </w:rPr>
            </w:pPr>
          </w:p>
        </w:tc>
        <w:tc>
          <w:tcPr>
            <w:tcW w:w="539" w:type="dxa"/>
          </w:tcPr>
          <w:p w:rsidR="001F592A" w:rsidRPr="003B14CF" w:rsidRDefault="001F592A" w:rsidP="003B14CF">
            <w:pPr>
              <w:wordWrap/>
              <w:snapToGrid w:val="0"/>
              <w:spacing w:line="290" w:lineRule="atLeast"/>
              <w:rPr>
                <w:sz w:val="21"/>
                <w:szCs w:val="21"/>
              </w:rPr>
            </w:pPr>
          </w:p>
        </w:tc>
        <w:tc>
          <w:tcPr>
            <w:tcW w:w="3958" w:type="dxa"/>
          </w:tcPr>
          <w:p w:rsidR="003D0B7B" w:rsidRPr="00B33A91" w:rsidRDefault="003D0B7B" w:rsidP="00B33A91">
            <w:pPr>
              <w:wordWrap/>
              <w:snapToGrid w:val="0"/>
              <w:spacing w:line="290" w:lineRule="atLeast"/>
              <w:jc w:val="center"/>
              <w:rPr>
                <w:rFonts w:ascii="SimSun" w:eastAsia="SimSun" w:hAnsi="SimSun"/>
                <w:b/>
                <w:color w:val="000000" w:themeColor="text1"/>
                <w:sz w:val="26"/>
                <w:szCs w:val="26"/>
                <w:lang w:eastAsia="zh-CN"/>
              </w:rPr>
            </w:pPr>
            <w:r w:rsidRPr="00B33A91">
              <w:rPr>
                <w:rFonts w:ascii="SimSun" w:eastAsia="SimSun" w:hAnsi="SimSun" w:hint="eastAsia"/>
                <w:b/>
                <w:color w:val="000000" w:themeColor="text1"/>
                <w:sz w:val="26"/>
                <w:szCs w:val="26"/>
                <w:lang w:eastAsia="zh-CN"/>
              </w:rPr>
              <w:t>关于调整本市职工生育保险政策有关问题的通知</w:t>
            </w:r>
          </w:p>
          <w:p w:rsidR="003D0B7B" w:rsidRPr="00473CDB" w:rsidRDefault="003D0B7B" w:rsidP="003B14CF">
            <w:pPr>
              <w:wordWrap/>
              <w:snapToGrid w:val="0"/>
              <w:spacing w:line="290" w:lineRule="atLeast"/>
              <w:jc w:val="center"/>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京人社医发〔2011〕334号</w:t>
            </w:r>
          </w:p>
          <w:p w:rsidR="003D0B7B" w:rsidRDefault="003D0B7B" w:rsidP="003B14CF">
            <w:pPr>
              <w:wordWrap/>
              <w:snapToGrid w:val="0"/>
              <w:spacing w:line="290" w:lineRule="atLeast"/>
              <w:rPr>
                <w:rFonts w:ascii="SimSun" w:hAnsi="SimSun" w:hint="eastAsia"/>
                <w:color w:val="000000" w:themeColor="text1"/>
                <w:sz w:val="21"/>
                <w:szCs w:val="21"/>
              </w:rPr>
            </w:pPr>
          </w:p>
          <w:p w:rsidR="00B33A91" w:rsidRPr="00B33A91" w:rsidRDefault="00B33A91" w:rsidP="003B14CF">
            <w:pPr>
              <w:wordWrap/>
              <w:snapToGrid w:val="0"/>
              <w:spacing w:line="290" w:lineRule="atLeast"/>
              <w:rPr>
                <w:rFonts w:ascii="SimSun" w:hAnsi="SimSun" w:hint="eastAsia"/>
                <w:color w:val="000000" w:themeColor="text1"/>
                <w:sz w:val="21"/>
                <w:szCs w:val="21"/>
              </w:rPr>
            </w:pP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各区县人力资源和社会保障局、各定点医疗机构：</w:t>
            </w:r>
          </w:p>
          <w:p w:rsidR="003D0B7B" w:rsidRPr="00B33A91" w:rsidRDefault="003D0B7B" w:rsidP="003B14CF">
            <w:pPr>
              <w:wordWrap/>
              <w:snapToGrid w:val="0"/>
              <w:spacing w:line="290" w:lineRule="atLeast"/>
              <w:rPr>
                <w:rFonts w:ascii="SimSun" w:eastAsia="SimSun" w:hAnsi="SimSun"/>
                <w:color w:val="000000" w:themeColor="text1"/>
                <w:spacing w:val="6"/>
                <w:sz w:val="21"/>
                <w:szCs w:val="21"/>
                <w:lang w:eastAsia="zh-CN"/>
              </w:rPr>
            </w:pPr>
            <w:r w:rsidRPr="00473CDB">
              <w:rPr>
                <w:rFonts w:ascii="SimSun" w:eastAsia="SimSun" w:hAnsi="SimSun" w:hint="eastAsia"/>
                <w:color w:val="000000" w:themeColor="text1"/>
                <w:sz w:val="21"/>
                <w:szCs w:val="21"/>
                <w:lang w:eastAsia="zh-CN"/>
              </w:rPr>
              <w:t xml:space="preserve">　  </w:t>
            </w:r>
            <w:r w:rsidRPr="00B33A91">
              <w:rPr>
                <w:rFonts w:ascii="SimSun" w:eastAsia="SimSun" w:hAnsi="SimSun" w:hint="eastAsia"/>
                <w:color w:val="000000" w:themeColor="text1"/>
                <w:spacing w:val="6"/>
                <w:sz w:val="21"/>
                <w:szCs w:val="21"/>
                <w:lang w:eastAsia="zh-CN"/>
              </w:rPr>
              <w:t>为贯彻落实《社会保险法》，进一步完善本市职工生育保险政策，减轻参保人员负担，结合本市实际，现将生育保险政策调整有关问题通知如下：</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一、本市行政区域内的用人单位，包括企业、机关、事业单位、社会团体、民办非企业单位、基金会、律师（会计师）事务所、有雇工的个体工商户（以下简称用人单位）和与之形成劳动关系的职工，应当参加生育保险。</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二、用人单位应当为其职工办理参加生育保险手续，并按照《北京市企业职工生育保险规定》（第154号政府令）的规定缴纳生育保险费用。</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财政部门核拨经费的用人单位，其应缴纳的职工生育保险费列入部门预算，由用人单位按月缴纳。</w:t>
            </w:r>
          </w:p>
          <w:p w:rsidR="003D0B7B" w:rsidRPr="00436C89" w:rsidRDefault="003D0B7B" w:rsidP="003B14CF">
            <w:pPr>
              <w:wordWrap/>
              <w:snapToGrid w:val="0"/>
              <w:spacing w:line="290" w:lineRule="atLeast"/>
              <w:rPr>
                <w:rFonts w:ascii="SimSun" w:eastAsia="SimSun" w:hAnsi="SimSun"/>
                <w:color w:val="000000" w:themeColor="text1"/>
                <w:spacing w:val="16"/>
                <w:sz w:val="21"/>
                <w:szCs w:val="21"/>
                <w:lang w:eastAsia="zh-CN"/>
              </w:rPr>
            </w:pPr>
            <w:r w:rsidRPr="00473CDB">
              <w:rPr>
                <w:rFonts w:ascii="SimSun" w:eastAsia="SimSun" w:hAnsi="SimSun" w:hint="eastAsia"/>
                <w:color w:val="000000" w:themeColor="text1"/>
                <w:sz w:val="21"/>
                <w:szCs w:val="21"/>
                <w:lang w:eastAsia="zh-CN"/>
              </w:rPr>
              <w:t xml:space="preserve">　  </w:t>
            </w:r>
            <w:r w:rsidRPr="00436C89">
              <w:rPr>
                <w:rFonts w:ascii="SimSun" w:eastAsia="SimSun" w:hAnsi="SimSun" w:hint="eastAsia"/>
                <w:color w:val="000000" w:themeColor="text1"/>
                <w:spacing w:val="16"/>
                <w:sz w:val="21"/>
                <w:szCs w:val="21"/>
                <w:lang w:eastAsia="zh-CN"/>
              </w:rPr>
              <w:t>三、参加本市生育保险的职工，因生育或计划生育享受产假的,产假期间可享受生育津贴。生育津贴按照职工所在用人单位月缴费平均工资除以30天再乘以产假天数计发。</w:t>
            </w:r>
          </w:p>
          <w:p w:rsidR="003D0B7B" w:rsidRPr="00436C89" w:rsidRDefault="003D0B7B" w:rsidP="003B14CF">
            <w:pPr>
              <w:wordWrap/>
              <w:snapToGrid w:val="0"/>
              <w:spacing w:line="290" w:lineRule="atLeast"/>
              <w:rPr>
                <w:rFonts w:ascii="SimSun" w:eastAsia="SimSun" w:hAnsi="SimSun"/>
                <w:color w:val="000000" w:themeColor="text1"/>
                <w:spacing w:val="6"/>
                <w:sz w:val="21"/>
                <w:szCs w:val="21"/>
                <w:lang w:eastAsia="zh-CN"/>
              </w:rPr>
            </w:pPr>
            <w:r w:rsidRPr="00473CDB">
              <w:rPr>
                <w:rFonts w:ascii="SimSun" w:eastAsia="SimSun" w:hAnsi="SimSun" w:hint="eastAsia"/>
                <w:color w:val="000000" w:themeColor="text1"/>
                <w:sz w:val="21"/>
                <w:szCs w:val="21"/>
                <w:lang w:eastAsia="zh-CN"/>
              </w:rPr>
              <w:t xml:space="preserve">　  </w:t>
            </w:r>
            <w:r w:rsidRPr="00436C89">
              <w:rPr>
                <w:rFonts w:ascii="SimSun" w:eastAsia="SimSun" w:hAnsi="SimSun" w:hint="eastAsia"/>
                <w:color w:val="000000" w:themeColor="text1"/>
                <w:spacing w:val="6"/>
                <w:sz w:val="21"/>
                <w:szCs w:val="21"/>
                <w:lang w:eastAsia="zh-CN"/>
              </w:rPr>
              <w:t>生育津贴即为产假工资，生育津贴高于本人产假工资标准的，用人单位不得克扣；生育津贴低于本人产假工资标准的，差额部分由用人单位补足。</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原参加生育保险的职工，本通知执行之日前已经生育或计划生育享受产假，本通知执行之日后申报生育津贴的，按照本通知规定的生育津贴计发办法计算生育津贴。</w:t>
            </w:r>
          </w:p>
          <w:p w:rsidR="00032130" w:rsidRDefault="003D0B7B" w:rsidP="00032130">
            <w:pPr>
              <w:wordWrap/>
              <w:snapToGrid w:val="0"/>
              <w:spacing w:line="290" w:lineRule="atLeast"/>
              <w:ind w:firstLine="420"/>
              <w:rPr>
                <w:rFonts w:ascii="SimSun" w:hAnsi="SimSun" w:hint="eastAsia"/>
                <w:color w:val="000000" w:themeColor="text1"/>
                <w:spacing w:val="10"/>
                <w:sz w:val="21"/>
                <w:szCs w:val="21"/>
                <w:lang w:eastAsia="zh-CN"/>
              </w:rPr>
            </w:pPr>
            <w:r w:rsidRPr="00436C89">
              <w:rPr>
                <w:rFonts w:ascii="SimSun" w:eastAsia="SimSun" w:hAnsi="SimSun" w:hint="eastAsia"/>
                <w:color w:val="000000" w:themeColor="text1"/>
                <w:spacing w:val="10"/>
                <w:sz w:val="21"/>
                <w:szCs w:val="21"/>
                <w:lang w:eastAsia="zh-CN"/>
              </w:rPr>
              <w:t>四、按照本通知规定，新纳入参保范围的女职工，自本通知执行之日起9个月内分娩的，可即时申领享受相应的生育津贴待遇；自本通知执行</w:t>
            </w:r>
          </w:p>
          <w:p w:rsidR="00032130" w:rsidRDefault="00032130" w:rsidP="00032130">
            <w:pPr>
              <w:wordWrap/>
              <w:snapToGrid w:val="0"/>
              <w:spacing w:line="290" w:lineRule="atLeast"/>
              <w:ind w:firstLine="420"/>
              <w:rPr>
                <w:rFonts w:ascii="SimSun" w:hAnsi="SimSun" w:hint="eastAsia"/>
                <w:color w:val="000000" w:themeColor="text1"/>
                <w:spacing w:val="10"/>
                <w:sz w:val="21"/>
                <w:szCs w:val="21"/>
              </w:rPr>
            </w:pPr>
          </w:p>
          <w:p w:rsidR="003D0B7B" w:rsidRPr="00436C89" w:rsidRDefault="003D0B7B" w:rsidP="00032130">
            <w:pPr>
              <w:wordWrap/>
              <w:snapToGrid w:val="0"/>
              <w:spacing w:line="290" w:lineRule="atLeast"/>
              <w:rPr>
                <w:rFonts w:ascii="SimSun" w:eastAsia="SimSun" w:hAnsi="SimSun"/>
                <w:color w:val="000000" w:themeColor="text1"/>
                <w:spacing w:val="10"/>
                <w:sz w:val="21"/>
                <w:szCs w:val="21"/>
                <w:lang w:eastAsia="zh-CN"/>
              </w:rPr>
            </w:pPr>
            <w:r w:rsidRPr="00436C89">
              <w:rPr>
                <w:rFonts w:ascii="SimSun" w:eastAsia="SimSun" w:hAnsi="SimSun" w:hint="eastAsia"/>
                <w:color w:val="000000" w:themeColor="text1"/>
                <w:spacing w:val="10"/>
                <w:sz w:val="21"/>
                <w:szCs w:val="21"/>
                <w:lang w:eastAsia="zh-CN"/>
              </w:rPr>
              <w:lastRenderedPageBreak/>
              <w:t>之日起9个月后分娩的，如连续缴费不足9个月，其生育津贴由用人单位支付。</w:t>
            </w:r>
          </w:p>
          <w:p w:rsidR="003D0B7B" w:rsidRPr="00436C89" w:rsidRDefault="003D0B7B" w:rsidP="003B14CF">
            <w:pPr>
              <w:wordWrap/>
              <w:snapToGrid w:val="0"/>
              <w:spacing w:line="290" w:lineRule="atLeast"/>
              <w:rPr>
                <w:rFonts w:ascii="SimSun" w:eastAsia="SimSun" w:hAnsi="SimSun"/>
                <w:color w:val="000000" w:themeColor="text1"/>
                <w:spacing w:val="14"/>
                <w:sz w:val="21"/>
                <w:szCs w:val="21"/>
                <w:lang w:eastAsia="zh-CN"/>
              </w:rPr>
            </w:pPr>
            <w:r w:rsidRPr="00436C89">
              <w:rPr>
                <w:rFonts w:ascii="SimSun" w:eastAsia="SimSun" w:hAnsi="SimSun" w:hint="eastAsia"/>
                <w:color w:val="000000" w:themeColor="text1"/>
                <w:spacing w:val="14"/>
                <w:sz w:val="21"/>
                <w:szCs w:val="21"/>
                <w:lang w:eastAsia="zh-CN"/>
              </w:rPr>
              <w:t xml:space="preserve">　  五、参保职工分娩前连续缴费不足9个月，分娩之月后连续缴费满12个月的，职工的生育津贴由生育保险基金予以补支。补支标准为申报领取津贴之月，用人单位职工月缴费平均工资除以30天再乘以产假天数。</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六、参保职工办理生育住院或申领生育津贴和医疗待遇时，应当出具《北京市生育服务证》，或本市居住地街道办事处、乡（镇）计划生育行政部门签发的《北京市外地来京人员生育服务联系单（生育保险专用）》。</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七、根据本市生育保险实施情况，对生育和计划生育手术部分医疗费支付项目和标准进行调整。调整内容见附件。</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八、享受职工基本医疗保险待遇的退休人员，发生的符合我市计划生育规定的生育医疗费用，纳入生育保险基金支付范围。</w:t>
            </w:r>
          </w:p>
          <w:p w:rsidR="003D0B7B" w:rsidRPr="00473CDB" w:rsidRDefault="003D0B7B" w:rsidP="003B14CF">
            <w:pPr>
              <w:wordWrap/>
              <w:snapToGrid w:val="0"/>
              <w:spacing w:line="290" w:lineRule="atLeast"/>
              <w:ind w:firstLine="405"/>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九、本通知自2012年1月1日起实行。</w:t>
            </w:r>
          </w:p>
          <w:p w:rsidR="003D0B7B" w:rsidRPr="00473CDB" w:rsidRDefault="003D0B7B" w:rsidP="003B14CF">
            <w:pPr>
              <w:wordWrap/>
              <w:snapToGrid w:val="0"/>
              <w:spacing w:line="290" w:lineRule="atLeast"/>
              <w:ind w:firstLine="405"/>
              <w:rPr>
                <w:rFonts w:ascii="SimSun" w:eastAsia="SimSun" w:hAnsi="SimSun"/>
                <w:color w:val="000000" w:themeColor="text1"/>
                <w:sz w:val="21"/>
                <w:szCs w:val="21"/>
                <w:lang w:eastAsia="zh-CN"/>
              </w:rPr>
            </w:pP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附件：北京市职工生育保险部分医疗费支付项目和标准调整内容</w:t>
            </w:r>
          </w:p>
          <w:p w:rsidR="00436C89" w:rsidRDefault="00436C89" w:rsidP="003B14CF">
            <w:pPr>
              <w:wordWrap/>
              <w:snapToGrid w:val="0"/>
              <w:spacing w:line="290" w:lineRule="atLeast"/>
              <w:rPr>
                <w:rFonts w:ascii="SimSun" w:hAnsi="SimSun" w:hint="eastAsia"/>
                <w:color w:val="000000" w:themeColor="text1"/>
                <w:sz w:val="21"/>
                <w:szCs w:val="21"/>
              </w:rPr>
            </w:pPr>
          </w:p>
          <w:p w:rsidR="003D0B7B" w:rsidRPr="00473CDB" w:rsidRDefault="00436C89" w:rsidP="003B14CF">
            <w:pPr>
              <w:wordWrap/>
              <w:snapToGrid w:val="0"/>
              <w:spacing w:line="290" w:lineRule="atLeast"/>
              <w:rPr>
                <w:rFonts w:ascii="SimSun" w:eastAsia="SimSun" w:hAnsi="SimSun"/>
                <w:color w:val="000000" w:themeColor="text1"/>
                <w:sz w:val="21"/>
                <w:szCs w:val="21"/>
                <w:lang w:eastAsia="zh-CN"/>
              </w:rPr>
            </w:pPr>
            <w:r>
              <w:rPr>
                <w:rFonts w:ascii="SimSun" w:eastAsia="SimSun" w:hAnsi="SimSun" w:hint="eastAsia"/>
                <w:color w:val="000000" w:themeColor="text1"/>
                <w:sz w:val="21"/>
                <w:szCs w:val="21"/>
                <w:lang w:eastAsia="zh-CN"/>
              </w:rPr>
              <w:t xml:space="preserve">　　　　</w:t>
            </w:r>
            <w:r w:rsidR="003D0B7B" w:rsidRPr="00473CDB">
              <w:rPr>
                <w:rFonts w:ascii="SimSun" w:eastAsia="SimSun" w:hAnsi="SimSun" w:hint="eastAsia"/>
                <w:color w:val="000000" w:themeColor="text1"/>
                <w:sz w:val="21"/>
                <w:szCs w:val="21"/>
                <w:lang w:eastAsia="zh-CN"/>
              </w:rPr>
              <w:t xml:space="preserve"> 北京市人力资源和社会保障局</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w:t>
            </w:r>
            <w:r w:rsidR="00436C89">
              <w:rPr>
                <w:rFonts w:ascii="SimSun" w:eastAsia="SimSun" w:hAnsi="SimSun" w:hint="eastAsia"/>
                <w:color w:val="000000" w:themeColor="text1"/>
                <w:sz w:val="21"/>
                <w:szCs w:val="21"/>
                <w:lang w:eastAsia="zh-CN"/>
              </w:rPr>
              <w:t xml:space="preserve">          </w:t>
            </w:r>
            <w:r w:rsidRPr="00473CDB">
              <w:rPr>
                <w:rFonts w:ascii="SimSun" w:eastAsia="SimSun" w:hAnsi="SimSun" w:hint="eastAsia"/>
                <w:color w:val="000000" w:themeColor="text1"/>
                <w:sz w:val="21"/>
                <w:szCs w:val="21"/>
                <w:lang w:eastAsia="zh-CN"/>
              </w:rPr>
              <w:t xml:space="preserve"> 二О一一年十二月十二日</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p>
          <w:p w:rsidR="00436C89" w:rsidRDefault="003D0B7B" w:rsidP="00436C89">
            <w:pPr>
              <w:wordWrap/>
              <w:snapToGrid w:val="0"/>
              <w:spacing w:line="290" w:lineRule="atLeast"/>
              <w:jc w:val="center"/>
              <w:rPr>
                <w:rFonts w:ascii="SimSun" w:hAnsi="SimSun" w:hint="eastAsia"/>
                <w:b/>
                <w:color w:val="000000" w:themeColor="text1"/>
                <w:sz w:val="21"/>
                <w:szCs w:val="21"/>
              </w:rPr>
            </w:pPr>
            <w:r w:rsidRPr="00473CDB">
              <w:rPr>
                <w:rFonts w:ascii="SimSun" w:eastAsia="SimSun" w:hAnsi="SimSun" w:hint="eastAsia"/>
                <w:b/>
                <w:color w:val="000000" w:themeColor="text1"/>
                <w:sz w:val="21"/>
                <w:szCs w:val="21"/>
                <w:lang w:eastAsia="zh-CN"/>
              </w:rPr>
              <w:t>北京市职工生育保险部分医疗费支付</w:t>
            </w:r>
          </w:p>
          <w:p w:rsidR="003D0B7B" w:rsidRPr="00473CDB" w:rsidRDefault="003D0B7B" w:rsidP="00436C89">
            <w:pPr>
              <w:wordWrap/>
              <w:snapToGrid w:val="0"/>
              <w:spacing w:line="290" w:lineRule="atLeast"/>
              <w:jc w:val="center"/>
              <w:rPr>
                <w:rFonts w:ascii="SimSun" w:eastAsia="SimSun" w:hAnsi="SimSun"/>
                <w:b/>
                <w:color w:val="000000" w:themeColor="text1"/>
                <w:sz w:val="21"/>
                <w:szCs w:val="21"/>
                <w:lang w:eastAsia="zh-CN"/>
              </w:rPr>
            </w:pPr>
            <w:r w:rsidRPr="00473CDB">
              <w:rPr>
                <w:rFonts w:ascii="SimSun" w:eastAsia="SimSun" w:hAnsi="SimSun" w:hint="eastAsia"/>
                <w:b/>
                <w:color w:val="000000" w:themeColor="text1"/>
                <w:sz w:val="21"/>
                <w:szCs w:val="21"/>
                <w:lang w:eastAsia="zh-CN"/>
              </w:rPr>
              <w:t>项目和标准调整内容</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一、提高部分医疗费用支付标准</w:t>
            </w:r>
          </w:p>
          <w:p w:rsidR="003D0B7B" w:rsidRPr="00BA61E4" w:rsidRDefault="003D0B7B" w:rsidP="003B14CF">
            <w:pPr>
              <w:wordWrap/>
              <w:snapToGrid w:val="0"/>
              <w:spacing w:line="290" w:lineRule="atLeast"/>
              <w:rPr>
                <w:rFonts w:ascii="SimSun" w:eastAsia="SimSun" w:hAnsi="SimSun"/>
                <w:color w:val="000000" w:themeColor="text1"/>
                <w:spacing w:val="6"/>
                <w:sz w:val="21"/>
                <w:szCs w:val="21"/>
                <w:lang w:eastAsia="zh-CN"/>
              </w:rPr>
            </w:pPr>
            <w:r w:rsidRPr="00BA61E4">
              <w:rPr>
                <w:rFonts w:ascii="SimSun" w:eastAsia="SimSun" w:hAnsi="SimSun" w:hint="eastAsia"/>
                <w:color w:val="000000" w:themeColor="text1"/>
                <w:spacing w:val="6"/>
                <w:sz w:val="21"/>
                <w:szCs w:val="21"/>
                <w:lang w:eastAsia="zh-CN"/>
              </w:rPr>
              <w:t xml:space="preserve">　  （一）符合计划生育规定因母婴原因需中止妊娠的中期引产术定额支付标准：三级医院由2400元提高至2800元，二级医院由2300元提高至2700元，一级医院由2100元提高至2500元。</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（二）自然分娩定额支付标准：三级医院由2000元提高至3000元，二级医</w:t>
            </w:r>
            <w:r w:rsidRPr="00473CDB">
              <w:rPr>
                <w:rFonts w:ascii="SimSun" w:eastAsia="SimSun" w:hAnsi="SimSun" w:hint="eastAsia"/>
                <w:color w:val="000000" w:themeColor="text1"/>
                <w:sz w:val="21"/>
                <w:szCs w:val="21"/>
                <w:lang w:eastAsia="zh-CN"/>
              </w:rPr>
              <w:lastRenderedPageBreak/>
              <w:t>院由1900元提高至2900元，一级医院由1800元提高至2700元。</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（三）人工干预分娩定额支付标准：三级医院由2100元提高至3300元，二级医院由2000元提高至3200元，一级医院由1900元提高至3000元。</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二、调整部分医疗费用支付标准和按项目支付范围</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（一）剖宫产术合并执行一个定额标准，三级医院4400元，二级医院4200元，一级医院3800元。</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（二）住院分娩当次出血量大于500ml或血小板计数小于8万/mm3调整为按项目付费。</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三、增加部分医疗费用支付标准和按项目支付范围</w:t>
            </w:r>
          </w:p>
          <w:p w:rsidR="003D0B7B" w:rsidRPr="00BA61E4" w:rsidRDefault="003D0B7B" w:rsidP="003B14CF">
            <w:pPr>
              <w:wordWrap/>
              <w:snapToGrid w:val="0"/>
              <w:spacing w:line="290" w:lineRule="atLeast"/>
              <w:rPr>
                <w:rFonts w:ascii="SimSun" w:eastAsia="SimSun" w:hAnsi="SimSun"/>
                <w:color w:val="000000" w:themeColor="text1"/>
                <w:spacing w:val="6"/>
                <w:sz w:val="21"/>
                <w:szCs w:val="21"/>
                <w:lang w:eastAsia="zh-CN"/>
              </w:rPr>
            </w:pPr>
            <w:r w:rsidRPr="00473CDB">
              <w:rPr>
                <w:rFonts w:ascii="SimSun" w:eastAsia="SimSun" w:hAnsi="SimSun" w:hint="eastAsia"/>
                <w:color w:val="000000" w:themeColor="text1"/>
                <w:sz w:val="21"/>
                <w:szCs w:val="21"/>
                <w:lang w:eastAsia="zh-CN"/>
              </w:rPr>
              <w:t xml:space="preserve">　  </w:t>
            </w:r>
            <w:r w:rsidRPr="00BA61E4">
              <w:rPr>
                <w:rFonts w:ascii="SimSun" w:eastAsia="SimSun" w:hAnsi="SimSun" w:hint="eastAsia"/>
                <w:color w:val="000000" w:themeColor="text1"/>
                <w:spacing w:val="6"/>
                <w:sz w:val="21"/>
                <w:szCs w:val="21"/>
                <w:lang w:eastAsia="zh-CN"/>
              </w:rPr>
              <w:t>（一）参保职工实施住院计划生育手术前，门诊发生的相关检查费，按300元限额标准支付。实际发生费用高于限额标准的，按限额标准支付；低于限额标准的，按实际发生费用支付。</w:t>
            </w:r>
          </w:p>
          <w:p w:rsidR="003D0B7B" w:rsidRPr="00473CDB" w:rsidRDefault="003D0B7B" w:rsidP="003B14CF">
            <w:pPr>
              <w:wordWrap/>
              <w:snapToGrid w:val="0"/>
              <w:spacing w:line="290" w:lineRule="atLeast"/>
              <w:rPr>
                <w:rFonts w:ascii="SimSun" w:eastAsia="SimSun" w:hAnsi="SimSun"/>
                <w:color w:val="000000" w:themeColor="text1"/>
                <w:sz w:val="21"/>
                <w:szCs w:val="21"/>
                <w:lang w:eastAsia="zh-CN"/>
              </w:rPr>
            </w:pPr>
            <w:r w:rsidRPr="00473CDB">
              <w:rPr>
                <w:rFonts w:ascii="SimSun" w:eastAsia="SimSun" w:hAnsi="SimSun" w:hint="eastAsia"/>
                <w:color w:val="000000" w:themeColor="text1"/>
                <w:sz w:val="21"/>
                <w:szCs w:val="21"/>
                <w:lang w:eastAsia="zh-CN"/>
              </w:rPr>
              <w:t xml:space="preserve">　  （二）住院分娩当次按项目支付范围增加产褥期感染。</w:t>
            </w:r>
          </w:p>
          <w:p w:rsidR="001F592A" w:rsidRPr="00473CDB" w:rsidRDefault="001F592A" w:rsidP="003B14CF">
            <w:pPr>
              <w:wordWrap/>
              <w:snapToGrid w:val="0"/>
              <w:spacing w:line="290" w:lineRule="atLeast"/>
              <w:rPr>
                <w:rFonts w:ascii="SimSun" w:eastAsia="SimSun" w:hAnsi="SimSun"/>
                <w:sz w:val="21"/>
                <w:szCs w:val="21"/>
                <w:lang w:eastAsia="zh-CN"/>
              </w:rPr>
            </w:pPr>
          </w:p>
        </w:tc>
      </w:tr>
    </w:tbl>
    <w:p w:rsidR="00F067D9" w:rsidRDefault="00F067D9">
      <w:pPr>
        <w:rPr>
          <w:lang w:eastAsia="zh-CN"/>
        </w:rPr>
      </w:pPr>
    </w:p>
    <w:sectPr w:rsidR="00F067D9" w:rsidSect="001F592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F3" w:rsidRDefault="00F147F3" w:rsidP="001F592A">
      <w:r>
        <w:separator/>
      </w:r>
    </w:p>
  </w:endnote>
  <w:endnote w:type="continuationSeparator" w:id="0">
    <w:p w:rsidR="00F147F3" w:rsidRDefault="00F147F3" w:rsidP="001F592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F3" w:rsidRDefault="00F147F3" w:rsidP="001F592A">
      <w:r>
        <w:separator/>
      </w:r>
    </w:p>
  </w:footnote>
  <w:footnote w:type="continuationSeparator" w:id="0">
    <w:p w:rsidR="00F147F3" w:rsidRDefault="00F147F3" w:rsidP="001F5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92A"/>
    <w:rsid w:val="00032130"/>
    <w:rsid w:val="001F592A"/>
    <w:rsid w:val="003B14CF"/>
    <w:rsid w:val="003D0B7B"/>
    <w:rsid w:val="00436C89"/>
    <w:rsid w:val="00473CDB"/>
    <w:rsid w:val="0069687F"/>
    <w:rsid w:val="006D4568"/>
    <w:rsid w:val="00B33A91"/>
    <w:rsid w:val="00BA61E4"/>
    <w:rsid w:val="00E155BA"/>
    <w:rsid w:val="00F067D9"/>
    <w:rsid w:val="00F147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7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92A"/>
    <w:pPr>
      <w:tabs>
        <w:tab w:val="center" w:pos="4513"/>
        <w:tab w:val="right" w:pos="9026"/>
      </w:tabs>
      <w:snapToGrid w:val="0"/>
    </w:pPr>
  </w:style>
  <w:style w:type="character" w:customStyle="1" w:styleId="Char">
    <w:name w:val="머리글 Char"/>
    <w:basedOn w:val="a0"/>
    <w:link w:val="a3"/>
    <w:uiPriority w:val="99"/>
    <w:semiHidden/>
    <w:rsid w:val="001F592A"/>
  </w:style>
  <w:style w:type="paragraph" w:styleId="a4">
    <w:name w:val="footer"/>
    <w:basedOn w:val="a"/>
    <w:link w:val="Char0"/>
    <w:uiPriority w:val="99"/>
    <w:semiHidden/>
    <w:unhideWhenUsed/>
    <w:rsid w:val="001F592A"/>
    <w:pPr>
      <w:tabs>
        <w:tab w:val="center" w:pos="4513"/>
        <w:tab w:val="right" w:pos="9026"/>
      </w:tabs>
      <w:snapToGrid w:val="0"/>
    </w:pPr>
  </w:style>
  <w:style w:type="character" w:customStyle="1" w:styleId="Char0">
    <w:name w:val="바닥글 Char"/>
    <w:basedOn w:val="a0"/>
    <w:link w:val="a4"/>
    <w:uiPriority w:val="99"/>
    <w:semiHidden/>
    <w:rsid w:val="001F592A"/>
  </w:style>
  <w:style w:type="table" w:styleId="a5">
    <w:name w:val="Table Grid"/>
    <w:basedOn w:val="a1"/>
    <w:uiPriority w:val="59"/>
    <w:rsid w:val="001F5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2012-03-16T08:42:00Z</dcterms:created>
  <dcterms:modified xsi:type="dcterms:W3CDTF">2012-03-16T08:48:00Z</dcterms:modified>
</cp:coreProperties>
</file>